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304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15075">
        <w:rPr>
          <w:sz w:val="28"/>
        </w:rPr>
        <w:t>72-10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C15075">
        <w:rPr>
          <w:b/>
          <w:sz w:val="28"/>
          <w:szCs w:val="28"/>
        </w:rPr>
        <w:t>45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C15075">
        <w:rPr>
          <w:bCs/>
          <w:kern w:val="32"/>
          <w:sz w:val="28"/>
          <w:szCs w:val="28"/>
        </w:rPr>
        <w:t>45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C15075">
        <w:rPr>
          <w:bCs/>
          <w:kern w:val="32"/>
          <w:sz w:val="28"/>
          <w:szCs w:val="28"/>
        </w:rPr>
        <w:t>71-11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C15075">
        <w:rPr>
          <w:szCs w:val="28"/>
        </w:rPr>
        <w:t>45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15075">
        <w:rPr>
          <w:szCs w:val="28"/>
        </w:rPr>
        <w:t>Полунину Валерию Александровну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2023-07-08T14:03:00Z</cp:lastPrinted>
  <dcterms:created xsi:type="dcterms:W3CDTF">2023-06-20T08:49:00Z</dcterms:created>
  <dcterms:modified xsi:type="dcterms:W3CDTF">2024-01-29T11:18:00Z</dcterms:modified>
</cp:coreProperties>
</file>