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431852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665A1D">
      <w:pPr>
        <w:rPr>
          <w:sz w:val="28"/>
          <w:szCs w:val="20"/>
        </w:rPr>
      </w:pPr>
      <w:r>
        <w:rPr>
          <w:sz w:val="28"/>
        </w:rPr>
        <w:t>24</w:t>
      </w:r>
      <w:r w:rsidR="0001231B">
        <w:rPr>
          <w:sz w:val="28"/>
        </w:rPr>
        <w:t xml:space="preserve"> </w:t>
      </w:r>
      <w:r>
        <w:rPr>
          <w:sz w:val="28"/>
        </w:rPr>
        <w:t>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89-1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665A1D">
        <w:rPr>
          <w:b/>
          <w:sz w:val="28"/>
          <w:szCs w:val="28"/>
        </w:rPr>
        <w:t>44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671A3E">
        <w:rPr>
          <w:bCs/>
          <w:kern w:val="32"/>
          <w:sz w:val="28"/>
          <w:szCs w:val="28"/>
        </w:rPr>
        <w:t xml:space="preserve">прекращением полномочий 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671A3E">
        <w:rPr>
          <w:bCs/>
          <w:kern w:val="32"/>
          <w:sz w:val="28"/>
          <w:szCs w:val="28"/>
        </w:rPr>
        <w:t>1844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(постановление Территориальной избирательной комиссии Октябрьского района города Ростова-на-Дону</w:t>
      </w:r>
      <w:r w:rsidR="00655127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 xml:space="preserve">от </w:t>
      </w:r>
      <w:r w:rsidR="00655127">
        <w:rPr>
          <w:bCs/>
          <w:kern w:val="32"/>
          <w:sz w:val="28"/>
          <w:szCs w:val="28"/>
        </w:rPr>
        <w:t>05.03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</w:t>
      </w:r>
      <w:r w:rsidR="00F06FE8">
        <w:rPr>
          <w:bCs/>
          <w:kern w:val="32"/>
          <w:sz w:val="28"/>
          <w:szCs w:val="28"/>
        </w:rPr>
        <w:t xml:space="preserve">                    </w:t>
      </w:r>
      <w:r w:rsidR="003F2C23">
        <w:rPr>
          <w:bCs/>
          <w:kern w:val="32"/>
          <w:sz w:val="28"/>
          <w:szCs w:val="28"/>
        </w:rPr>
        <w:t xml:space="preserve">№ </w:t>
      </w:r>
      <w:r w:rsidR="00655127">
        <w:rPr>
          <w:bCs/>
          <w:kern w:val="32"/>
          <w:sz w:val="28"/>
          <w:szCs w:val="28"/>
        </w:rPr>
        <w:t>87-6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</w:t>
      </w:r>
      <w:r w:rsidR="00F06FE8">
        <w:rPr>
          <w:bCs/>
          <w:kern w:val="32"/>
          <w:sz w:val="28"/>
          <w:szCs w:val="28"/>
        </w:rPr>
        <w:t xml:space="preserve">                 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>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873D3">
        <w:rPr>
          <w:szCs w:val="28"/>
        </w:rPr>
        <w:t>стка, участка референдума № 18</w:t>
      </w:r>
      <w:r w:rsidR="00F06FE8">
        <w:rPr>
          <w:szCs w:val="28"/>
        </w:rPr>
        <w:t>44</w:t>
      </w:r>
      <w:r w:rsidR="004873D3">
        <w:rPr>
          <w:szCs w:val="28"/>
        </w:rPr>
        <w:t xml:space="preserve"> </w:t>
      </w:r>
      <w:proofErr w:type="spellStart"/>
      <w:r w:rsidR="00F06FE8">
        <w:rPr>
          <w:szCs w:val="28"/>
        </w:rPr>
        <w:t>Сердюкова</w:t>
      </w:r>
      <w:proofErr w:type="spellEnd"/>
      <w:r w:rsidR="00F06FE8">
        <w:rPr>
          <w:szCs w:val="28"/>
        </w:rPr>
        <w:t xml:space="preserve"> Николая Григорьевича</w:t>
      </w:r>
      <w:r w:rsidR="004C2089">
        <w:rPr>
          <w:szCs w:val="28"/>
        </w:rPr>
        <w:t>, выдвинут</w:t>
      </w:r>
      <w:r w:rsidR="00F06FE8" w:rsidRPr="00F06FE8">
        <w:rPr>
          <w:szCs w:val="28"/>
        </w:rPr>
        <w:t xml:space="preserve"> Октябрьским города Ростова-на-Дону местным отделением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55127"/>
    <w:rsid w:val="0066501A"/>
    <w:rsid w:val="00665A1D"/>
    <w:rsid w:val="00671A3E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6FE8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2025-03-24T07:49:00Z</cp:lastPrinted>
  <dcterms:created xsi:type="dcterms:W3CDTF">2025-03-24T07:28:00Z</dcterms:created>
  <dcterms:modified xsi:type="dcterms:W3CDTF">2025-03-24T07:49:00Z</dcterms:modified>
</cp:coreProperties>
</file>