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19483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230A90">
        <w:rPr>
          <w:sz w:val="28"/>
        </w:rPr>
        <w:t>3</w:t>
      </w:r>
      <w:r w:rsidR="00B05573">
        <w:rPr>
          <w:sz w:val="28"/>
        </w:rPr>
        <w:t xml:space="preserve"> </w:t>
      </w:r>
      <w:r w:rsidR="00230A90">
        <w:rPr>
          <w:sz w:val="28"/>
        </w:rPr>
        <w:t>июня</w:t>
      </w:r>
      <w:r w:rsidR="00B05573">
        <w:rPr>
          <w:sz w:val="28"/>
        </w:rPr>
        <w:t xml:space="preserve"> 201</w:t>
      </w:r>
      <w:r w:rsidR="00230A90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230A90">
        <w:rPr>
          <w:sz w:val="28"/>
        </w:rPr>
        <w:t>77-</w:t>
      </w:r>
      <w:r w:rsidR="008846D1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8846D1">
        <w:rPr>
          <w:b/>
          <w:sz w:val="28"/>
          <w:szCs w:val="28"/>
        </w:rPr>
        <w:t>35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8846D1">
        <w:rPr>
          <w:bCs/>
          <w:kern w:val="32"/>
          <w:sz w:val="28"/>
          <w:szCs w:val="28"/>
        </w:rPr>
        <w:t>1835</w:t>
      </w:r>
      <w:r w:rsidR="00FB7EE3">
        <w:rPr>
          <w:bCs/>
          <w:kern w:val="32"/>
          <w:sz w:val="28"/>
          <w:szCs w:val="28"/>
        </w:rPr>
        <w:t xml:space="preserve"> </w:t>
      </w:r>
      <w:proofErr w:type="spellStart"/>
      <w:r w:rsidR="008846D1">
        <w:rPr>
          <w:bCs/>
          <w:kern w:val="32"/>
          <w:sz w:val="28"/>
          <w:szCs w:val="28"/>
        </w:rPr>
        <w:t>Каблучева</w:t>
      </w:r>
      <w:proofErr w:type="spellEnd"/>
      <w:r w:rsidR="008846D1">
        <w:rPr>
          <w:bCs/>
          <w:kern w:val="32"/>
          <w:sz w:val="28"/>
          <w:szCs w:val="28"/>
        </w:rPr>
        <w:t xml:space="preserve"> С.В</w:t>
      </w:r>
      <w:r w:rsidR="00230A90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230A90" w:rsidRPr="00230A90">
        <w:rPr>
          <w:sz w:val="28"/>
          <w:szCs w:val="28"/>
        </w:rPr>
        <w:t xml:space="preserve">выдвинутого в состав участковой комиссии </w:t>
      </w:r>
      <w:r w:rsidR="008846D1" w:rsidRPr="008846D1">
        <w:rPr>
          <w:sz w:val="28"/>
          <w:szCs w:val="28"/>
        </w:rPr>
        <w:t>Региональным отделением Всероссийской политической партии "Союз Труда" в Ростовской области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230A9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334CE7">
        <w:rPr>
          <w:szCs w:val="28"/>
        </w:rPr>
        <w:t>183</w:t>
      </w:r>
      <w:r w:rsidR="008846D1">
        <w:rPr>
          <w:szCs w:val="28"/>
        </w:rPr>
        <w:t>5</w:t>
      </w:r>
      <w:r w:rsidR="00BF23E8">
        <w:rPr>
          <w:szCs w:val="28"/>
        </w:rPr>
        <w:t xml:space="preserve"> </w:t>
      </w:r>
      <w:r w:rsidR="008846D1">
        <w:rPr>
          <w:szCs w:val="28"/>
        </w:rPr>
        <w:t>Калинина Геннадия Григорьевича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846D1">
        <w:rPr>
          <w:szCs w:val="28"/>
        </w:rPr>
        <w:t>71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bookmarkStart w:id="0" w:name="_GoBack"/>
      <w:bookmarkEnd w:id="0"/>
      <w:r w:rsidR="0058456C" w:rsidRPr="00230A90">
        <w:rPr>
          <w:szCs w:val="28"/>
        </w:rPr>
        <w:t xml:space="preserve"> </w:t>
      </w:r>
      <w:r w:rsidR="00230A90" w:rsidRPr="00230A90">
        <w:rPr>
          <w:szCs w:val="28"/>
        </w:rPr>
        <w:t>Региональным отделением политической партии "Ро</w:t>
      </w:r>
      <w:r w:rsidR="008D5AF2">
        <w:rPr>
          <w:szCs w:val="28"/>
        </w:rPr>
        <w:t>дная Партия</w:t>
      </w:r>
      <w:r w:rsidR="00230A90" w:rsidRPr="00230A90">
        <w:rPr>
          <w:szCs w:val="28"/>
        </w:rPr>
        <w:t>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2019-06-13T13:25:00Z</cp:lastPrinted>
  <dcterms:created xsi:type="dcterms:W3CDTF">2019-06-13T13:18:00Z</dcterms:created>
  <dcterms:modified xsi:type="dcterms:W3CDTF">2019-06-13T13:26:00Z</dcterms:modified>
</cp:coreProperties>
</file>