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24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2356E3">
        <w:rPr>
          <w:sz w:val="28"/>
        </w:rPr>
        <w:t>1</w:t>
      </w:r>
      <w:r w:rsidR="001A4727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1A4727">
        <w:rPr>
          <w:b/>
          <w:sz w:val="28"/>
          <w:szCs w:val="28"/>
        </w:rPr>
        <w:t>43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3C66D6">
        <w:rPr>
          <w:bCs/>
          <w:kern w:val="32"/>
          <w:sz w:val="28"/>
          <w:szCs w:val="28"/>
        </w:rPr>
        <w:t>4</w:t>
      </w:r>
      <w:r w:rsidR="001A4727">
        <w:rPr>
          <w:bCs/>
          <w:kern w:val="32"/>
          <w:sz w:val="28"/>
          <w:szCs w:val="28"/>
        </w:rPr>
        <w:t>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F30A9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A4727">
        <w:rPr>
          <w:bCs/>
          <w:kern w:val="32"/>
          <w:sz w:val="28"/>
          <w:szCs w:val="28"/>
        </w:rPr>
        <w:t>13-13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19559A">
        <w:rPr>
          <w:szCs w:val="28"/>
        </w:rPr>
        <w:t>4</w:t>
      </w:r>
      <w:r w:rsidR="001A4727">
        <w:rPr>
          <w:szCs w:val="28"/>
        </w:rPr>
        <w:t>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1A4727">
        <w:rPr>
          <w:szCs w:val="28"/>
        </w:rPr>
        <w:t>Яценко Евгению Михайловну</w:t>
      </w:r>
      <w:r>
        <w:rPr>
          <w:szCs w:val="28"/>
        </w:rPr>
        <w:t xml:space="preserve">, </w:t>
      </w:r>
      <w:r w:rsidR="001A4727">
        <w:rPr>
          <w:szCs w:val="28"/>
        </w:rPr>
        <w:t>1984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6216E9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1A4727">
        <w:rPr>
          <w:szCs w:val="28"/>
        </w:rPr>
        <w:t>Ростовским Региональным отделением Общероссийской Общественной Организации «Всероссийский Совет местного самоуправления»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216E9"/>
    <w:rsid w:val="0066501A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0A9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8</cp:revision>
  <cp:lastPrinted>2021-08-26T15:32:00Z</cp:lastPrinted>
  <dcterms:created xsi:type="dcterms:W3CDTF">2021-08-26T13:24:00Z</dcterms:created>
  <dcterms:modified xsi:type="dcterms:W3CDTF">2021-08-26T15:38:00Z</dcterms:modified>
</cp:coreProperties>
</file>